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A0" w:rsidRPr="00D333A0" w:rsidRDefault="00D333A0" w:rsidP="00D333A0">
      <w:pPr>
        <w:pStyle w:val="Prrafodelista"/>
        <w:jc w:val="center"/>
        <w:rPr>
          <w:rFonts w:ascii="Arial" w:hAnsi="Arial" w:cs="Arial"/>
          <w:sz w:val="28"/>
          <w:szCs w:val="28"/>
        </w:rPr>
      </w:pPr>
      <w:r w:rsidRPr="00D333A0">
        <w:rPr>
          <w:rFonts w:ascii="Arial" w:hAnsi="Arial" w:cs="Arial"/>
          <w:sz w:val="28"/>
          <w:szCs w:val="28"/>
        </w:rPr>
        <w:t>¡SOLO HASTA EL 22 DE DICIEMBRE DE 2017!</w:t>
      </w:r>
    </w:p>
    <w:p w:rsidR="00D333A0" w:rsidRPr="00CF75D7" w:rsidRDefault="00D333A0" w:rsidP="00D333A0">
      <w:pPr>
        <w:pStyle w:val="Prrafodelista"/>
        <w:jc w:val="both"/>
        <w:rPr>
          <w:sz w:val="28"/>
          <w:szCs w:val="28"/>
        </w:rPr>
      </w:pPr>
    </w:p>
    <w:p w:rsidR="00D333A0" w:rsidRPr="00D333A0" w:rsidRDefault="00D333A0" w:rsidP="00D333A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D333A0">
        <w:rPr>
          <w:rFonts w:ascii="Arial" w:hAnsi="Arial" w:cs="Arial"/>
          <w:sz w:val="28"/>
          <w:szCs w:val="28"/>
        </w:rPr>
        <w:t xml:space="preserve">Con la </w:t>
      </w:r>
      <w:r w:rsidRPr="00D333A0">
        <w:rPr>
          <w:rFonts w:ascii="Arial" w:hAnsi="Arial" w:cs="Arial"/>
          <w:b/>
          <w:bCs/>
          <w:color w:val="2F5597"/>
          <w:sz w:val="28"/>
          <w:szCs w:val="28"/>
        </w:rPr>
        <w:t xml:space="preserve">inscripción a la Certificación completa podrás formar parte de </w:t>
      </w:r>
      <w:proofErr w:type="spellStart"/>
      <w:r w:rsidRPr="00D333A0">
        <w:rPr>
          <w:rFonts w:ascii="Arial" w:hAnsi="Arial" w:cs="Arial"/>
          <w:b/>
          <w:bCs/>
          <w:i/>
          <w:iCs/>
          <w:color w:val="2F5597"/>
          <w:sz w:val="28"/>
          <w:szCs w:val="28"/>
        </w:rPr>
        <w:t>WorldatWork</w:t>
      </w:r>
      <w:proofErr w:type="spellEnd"/>
      <w:r w:rsidRPr="00D333A0">
        <w:rPr>
          <w:rFonts w:ascii="Arial" w:hAnsi="Arial" w:cs="Arial"/>
          <w:b/>
          <w:bCs/>
          <w:i/>
          <w:iCs/>
          <w:color w:val="2F5597"/>
          <w:sz w:val="28"/>
          <w:szCs w:val="28"/>
        </w:rPr>
        <w:t xml:space="preserve"> </w:t>
      </w:r>
      <w:r w:rsidRPr="00D333A0">
        <w:rPr>
          <w:rFonts w:ascii="Arial" w:hAnsi="Arial" w:cs="Arial"/>
          <w:sz w:val="28"/>
          <w:szCs w:val="28"/>
        </w:rPr>
        <w:t>(</w:t>
      </w:r>
      <w:hyperlink r:id="rId7" w:history="1">
        <w:r w:rsidRPr="00D333A0">
          <w:rPr>
            <w:rStyle w:val="Hipervnculo"/>
            <w:rFonts w:ascii="Arial" w:hAnsi="Arial" w:cs="Arial"/>
            <w:sz w:val="28"/>
            <w:szCs w:val="28"/>
          </w:rPr>
          <w:t>www.worldatwork.org</w:t>
        </w:r>
      </w:hyperlink>
      <w:r w:rsidRPr="00D333A0">
        <w:rPr>
          <w:rFonts w:ascii="Arial" w:hAnsi="Arial" w:cs="Arial"/>
          <w:sz w:val="28"/>
          <w:szCs w:val="28"/>
        </w:rPr>
        <w:t>), asociación profesional líder de opinión en el mundo,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333A0">
        <w:rPr>
          <w:rFonts w:ascii="Arial" w:hAnsi="Arial" w:cs="Arial"/>
          <w:sz w:val="28"/>
          <w:szCs w:val="28"/>
        </w:rPr>
        <w:t>dedicada  al</w:t>
      </w:r>
      <w:proofErr w:type="gramEnd"/>
      <w:r w:rsidRPr="00D333A0">
        <w:rPr>
          <w:rFonts w:ascii="Arial" w:hAnsi="Arial" w:cs="Arial"/>
          <w:sz w:val="28"/>
          <w:szCs w:val="28"/>
        </w:rPr>
        <w:t xml:space="preserve"> desarrollo y difusión de los más altos y especializados niveles de conocimiento en compensación, beneficios y conciliación. Pertenecer a </w:t>
      </w:r>
      <w:proofErr w:type="spellStart"/>
      <w:r w:rsidRPr="00D333A0">
        <w:rPr>
          <w:rFonts w:ascii="Arial" w:hAnsi="Arial" w:cs="Arial"/>
          <w:i/>
          <w:iCs/>
          <w:sz w:val="28"/>
          <w:szCs w:val="28"/>
        </w:rPr>
        <w:t>WorldatWorK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D333A0">
        <w:rPr>
          <w:rFonts w:ascii="Arial" w:hAnsi="Arial" w:cs="Arial"/>
          <w:sz w:val="28"/>
          <w:szCs w:val="28"/>
        </w:rPr>
        <w:t xml:space="preserve">te permitirá tener acceso a expertos que te ayudarán con tu desarrollo profesional, </w:t>
      </w:r>
      <w:proofErr w:type="spellStart"/>
      <w:r w:rsidRPr="00D333A0">
        <w:rPr>
          <w:rFonts w:ascii="Arial" w:hAnsi="Arial" w:cs="Arial"/>
          <w:i/>
          <w:sz w:val="28"/>
          <w:szCs w:val="28"/>
        </w:rPr>
        <w:t>webinars</w:t>
      </w:r>
      <w:proofErr w:type="spellEnd"/>
      <w:r w:rsidRPr="00D333A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333A0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 xml:space="preserve"> </w:t>
      </w:r>
      <w:r w:rsidRPr="00D333A0">
        <w:rPr>
          <w:rFonts w:ascii="Arial" w:hAnsi="Arial" w:cs="Arial"/>
          <w:sz w:val="28"/>
          <w:szCs w:val="28"/>
        </w:rPr>
        <w:t>actualidad</w:t>
      </w:r>
      <w:proofErr w:type="gramEnd"/>
      <w:r w:rsidRPr="00D333A0">
        <w:rPr>
          <w:rFonts w:ascii="Arial" w:hAnsi="Arial" w:cs="Arial"/>
          <w:sz w:val="28"/>
          <w:szCs w:val="28"/>
        </w:rPr>
        <w:t xml:space="preserve">, acceso gratuito al </w:t>
      </w:r>
      <w:r w:rsidRPr="00D333A0">
        <w:rPr>
          <w:rFonts w:ascii="Arial" w:hAnsi="Arial" w:cs="Arial"/>
          <w:i/>
          <w:sz w:val="28"/>
          <w:szCs w:val="28"/>
        </w:rPr>
        <w:t>“</w:t>
      </w:r>
      <w:proofErr w:type="spellStart"/>
      <w:r w:rsidRPr="00D333A0">
        <w:rPr>
          <w:rFonts w:ascii="Arial" w:hAnsi="Arial" w:cs="Arial"/>
          <w:i/>
          <w:sz w:val="28"/>
          <w:szCs w:val="28"/>
        </w:rPr>
        <w:t>WorldatWork</w:t>
      </w:r>
      <w:proofErr w:type="spellEnd"/>
      <w:r w:rsidRPr="00D333A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333A0">
        <w:rPr>
          <w:rFonts w:ascii="Arial" w:hAnsi="Arial" w:cs="Arial"/>
          <w:i/>
          <w:sz w:val="28"/>
          <w:szCs w:val="28"/>
        </w:rPr>
        <w:t>Salary</w:t>
      </w:r>
      <w:proofErr w:type="spellEnd"/>
      <w:r w:rsidRPr="00D333A0">
        <w:rPr>
          <w:rFonts w:ascii="Arial" w:hAnsi="Arial" w:cs="Arial"/>
          <w:i/>
          <w:sz w:val="28"/>
          <w:szCs w:val="28"/>
        </w:rPr>
        <w:t xml:space="preserve"> Budget </w:t>
      </w:r>
      <w:proofErr w:type="spellStart"/>
      <w:r w:rsidRPr="00D333A0">
        <w:rPr>
          <w:rFonts w:ascii="Arial" w:hAnsi="Arial" w:cs="Arial"/>
          <w:i/>
          <w:sz w:val="28"/>
          <w:szCs w:val="28"/>
        </w:rPr>
        <w:t>Survey</w:t>
      </w:r>
      <w:proofErr w:type="spellEnd"/>
      <w:r w:rsidRPr="00D333A0">
        <w:rPr>
          <w:rFonts w:ascii="Arial" w:hAnsi="Arial" w:cs="Arial"/>
          <w:i/>
          <w:sz w:val="28"/>
          <w:szCs w:val="28"/>
        </w:rPr>
        <w:t>”</w:t>
      </w:r>
      <w:r w:rsidRPr="00D333A0">
        <w:rPr>
          <w:rFonts w:ascii="Arial" w:hAnsi="Arial" w:cs="Arial"/>
          <w:sz w:val="28"/>
          <w:szCs w:val="28"/>
        </w:rPr>
        <w:t xml:space="preserve">, entre otros beneficios. </w:t>
      </w:r>
      <w:r w:rsidRPr="00D333A0">
        <w:rPr>
          <w:rFonts w:ascii="Arial" w:hAnsi="Arial" w:cs="Arial"/>
          <w:sz w:val="28"/>
          <w:szCs w:val="28"/>
        </w:rPr>
        <w:t>Además,</w:t>
      </w:r>
      <w:r w:rsidRPr="00D333A0">
        <w:rPr>
          <w:rFonts w:ascii="Arial" w:hAnsi="Arial" w:cs="Arial"/>
          <w:sz w:val="28"/>
          <w:szCs w:val="28"/>
        </w:rPr>
        <w:t xml:space="preserve"> si te inscribes a toda la Certificación, PeopleMatters te ofrece un </w:t>
      </w:r>
      <w:r w:rsidRPr="00D333A0">
        <w:rPr>
          <w:rFonts w:ascii="Arial" w:hAnsi="Arial" w:cs="Arial"/>
          <w:b/>
          <w:bCs/>
          <w:color w:val="2F5597"/>
          <w:sz w:val="28"/>
          <w:szCs w:val="28"/>
        </w:rPr>
        <w:t xml:space="preserve">descuento </w:t>
      </w:r>
      <w:bookmarkStart w:id="0" w:name="_GoBack"/>
      <w:bookmarkEnd w:id="0"/>
      <w:r w:rsidRPr="00D333A0">
        <w:rPr>
          <w:rFonts w:ascii="Arial" w:hAnsi="Arial" w:cs="Arial"/>
          <w:b/>
          <w:bCs/>
          <w:color w:val="2F5597"/>
          <w:sz w:val="28"/>
          <w:szCs w:val="28"/>
        </w:rPr>
        <w:t>especial del 5% realizando un pago único por el total</w:t>
      </w:r>
      <w:r w:rsidRPr="00D333A0">
        <w:rPr>
          <w:rFonts w:ascii="Arial" w:hAnsi="Arial" w:cs="Arial"/>
          <w:sz w:val="28"/>
          <w:szCs w:val="28"/>
        </w:rPr>
        <w:t>.</w:t>
      </w:r>
    </w:p>
    <w:p w:rsidR="00D333A0" w:rsidRDefault="00D333A0" w:rsidP="00D333A0">
      <w:pPr>
        <w:pStyle w:val="Prrafodelista"/>
        <w:jc w:val="both"/>
        <w:rPr>
          <w:sz w:val="28"/>
          <w:szCs w:val="28"/>
        </w:rPr>
      </w:pPr>
    </w:p>
    <w:p w:rsidR="00D333A0" w:rsidRDefault="00D333A0" w:rsidP="00D333A0">
      <w:pPr>
        <w:pStyle w:val="Prrafodelista"/>
        <w:jc w:val="both"/>
        <w:rPr>
          <w:sz w:val="28"/>
          <w:szCs w:val="28"/>
        </w:rPr>
      </w:pPr>
    </w:p>
    <w:p w:rsidR="00D333A0" w:rsidRPr="00D333A0" w:rsidRDefault="00D333A0" w:rsidP="00D333A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D333A0">
        <w:rPr>
          <w:rFonts w:ascii="Arial" w:hAnsi="Arial" w:cs="Arial"/>
          <w:sz w:val="28"/>
          <w:szCs w:val="28"/>
        </w:rPr>
        <w:t>Con la inscripción a tres módulos 5% de descuento si se abonan en un pago único.</w:t>
      </w:r>
    </w:p>
    <w:p w:rsidR="00D333A0" w:rsidRPr="00D333A0" w:rsidRDefault="00D333A0" w:rsidP="00D333A0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D333A0" w:rsidRPr="00D333A0" w:rsidRDefault="00D333A0" w:rsidP="00D333A0">
      <w:pPr>
        <w:pStyle w:val="Prrafodelista"/>
        <w:ind w:left="1416"/>
        <w:jc w:val="both"/>
        <w:rPr>
          <w:rFonts w:ascii="Arial" w:hAnsi="Arial" w:cs="Arial"/>
        </w:rPr>
      </w:pPr>
    </w:p>
    <w:p w:rsidR="00D333A0" w:rsidRPr="00D333A0" w:rsidRDefault="00D333A0" w:rsidP="00D333A0">
      <w:pPr>
        <w:pStyle w:val="Prrafodelista"/>
        <w:ind w:left="1134"/>
        <w:jc w:val="both"/>
        <w:rPr>
          <w:rFonts w:ascii="Arial" w:hAnsi="Arial" w:cs="Arial"/>
        </w:rPr>
      </w:pPr>
      <w:r w:rsidRPr="00D333A0">
        <w:rPr>
          <w:rFonts w:ascii="Arial" w:hAnsi="Arial" w:cs="Arial"/>
        </w:rPr>
        <w:t>* Las ofertas y las promociones no son acumulables.</w:t>
      </w:r>
    </w:p>
    <w:p w:rsidR="003E79E3" w:rsidRPr="00D333A0" w:rsidRDefault="003E79E3" w:rsidP="00D333A0">
      <w:pPr>
        <w:pStyle w:val="Vietanumrica"/>
        <w:numPr>
          <w:ilvl w:val="0"/>
          <w:numId w:val="0"/>
        </w:numPr>
        <w:jc w:val="both"/>
        <w:rPr>
          <w:rFonts w:cs="Arial"/>
        </w:rPr>
      </w:pPr>
    </w:p>
    <w:p w:rsidR="003E79E3" w:rsidRDefault="003E79E3" w:rsidP="000776B5">
      <w:pPr>
        <w:pStyle w:val="Vietanumrica"/>
        <w:numPr>
          <w:ilvl w:val="0"/>
          <w:numId w:val="0"/>
        </w:numPr>
      </w:pPr>
    </w:p>
    <w:p w:rsidR="003E79E3" w:rsidRDefault="003E79E3" w:rsidP="000776B5">
      <w:pPr>
        <w:pStyle w:val="Vietanumrica"/>
        <w:numPr>
          <w:ilvl w:val="0"/>
          <w:numId w:val="0"/>
        </w:numPr>
      </w:pPr>
    </w:p>
    <w:p w:rsidR="003E79E3" w:rsidRDefault="003E79E3" w:rsidP="000776B5">
      <w:pPr>
        <w:pStyle w:val="Vietanumrica"/>
        <w:numPr>
          <w:ilvl w:val="0"/>
          <w:numId w:val="0"/>
        </w:numPr>
      </w:pPr>
    </w:p>
    <w:sectPr w:rsidR="003E79E3" w:rsidSect="000776B5">
      <w:headerReference w:type="default" r:id="rId8"/>
      <w:footerReference w:type="default" r:id="rId9"/>
      <w:headerReference w:type="first" r:id="rId10"/>
      <w:pgSz w:w="11906" w:h="16838" w:code="9"/>
      <w:pgMar w:top="2069" w:right="1701" w:bottom="251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BE" w:rsidRDefault="00CD0EBE">
      <w:r>
        <w:separator/>
      </w:r>
    </w:p>
  </w:endnote>
  <w:endnote w:type="continuationSeparator" w:id="0">
    <w:p w:rsidR="00CD0EBE" w:rsidRDefault="00CD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B5" w:rsidRPr="000776B5" w:rsidRDefault="000776B5" w:rsidP="000776B5">
    <w:pPr>
      <w:pStyle w:val="Piedepgina"/>
      <w:rPr>
        <w:b/>
        <w:szCs w:val="18"/>
      </w:rPr>
    </w:pPr>
    <w:r>
      <w:rPr>
        <w:sz w:val="18"/>
        <w:szCs w:val="18"/>
      </w:rPr>
      <w:tab/>
    </w:r>
    <w:r>
      <w:rPr>
        <w:b/>
        <w:noProof/>
        <w:szCs w:val="18"/>
      </w:rPr>
      <w:drawing>
        <wp:anchor distT="0" distB="0" distL="114300" distR="114300" simplePos="0" relativeHeight="251658240" behindDoc="0" locked="0" layoutInCell="1" allowOverlap="1" wp14:anchorId="3D3B0D99" wp14:editId="1D857077">
          <wp:simplePos x="0" y="0"/>
          <wp:positionH relativeFrom="column">
            <wp:posOffset>-1080135</wp:posOffset>
          </wp:positionH>
          <wp:positionV relativeFrom="paragraph">
            <wp:posOffset>-422910</wp:posOffset>
          </wp:positionV>
          <wp:extent cx="7632700" cy="646430"/>
          <wp:effectExtent l="0" t="0" r="6350" b="1270"/>
          <wp:wrapThrough wrapText="bothSides">
            <wp:wrapPolygon edited="0">
              <wp:start x="0" y="0"/>
              <wp:lineTo x="0" y="21006"/>
              <wp:lineTo x="21564" y="21006"/>
              <wp:lineTo x="21564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  <w:r w:rsidRPr="000776B5">
      <w:rPr>
        <w:sz w:val="18"/>
        <w:szCs w:val="18"/>
      </w:rPr>
      <w:t xml:space="preserve">Página </w:t>
    </w:r>
    <w:r w:rsidRPr="000776B5">
      <w:rPr>
        <w:sz w:val="18"/>
        <w:szCs w:val="18"/>
      </w:rPr>
      <w:fldChar w:fldCharType="begin"/>
    </w:r>
    <w:r w:rsidRPr="000776B5">
      <w:rPr>
        <w:sz w:val="18"/>
        <w:szCs w:val="18"/>
      </w:rPr>
      <w:instrText xml:space="preserve"> PAGE </w:instrText>
    </w:r>
    <w:r w:rsidRPr="000776B5">
      <w:rPr>
        <w:sz w:val="18"/>
        <w:szCs w:val="18"/>
      </w:rPr>
      <w:fldChar w:fldCharType="separate"/>
    </w:r>
    <w:r w:rsidR="00D333A0">
      <w:rPr>
        <w:noProof/>
        <w:sz w:val="18"/>
        <w:szCs w:val="18"/>
      </w:rPr>
      <w:t>2</w:t>
    </w:r>
    <w:r w:rsidRPr="000776B5">
      <w:rPr>
        <w:sz w:val="18"/>
        <w:szCs w:val="18"/>
      </w:rPr>
      <w:fldChar w:fldCharType="end"/>
    </w:r>
    <w:r w:rsidRPr="000776B5">
      <w:rPr>
        <w:sz w:val="18"/>
        <w:szCs w:val="18"/>
      </w:rPr>
      <w:t xml:space="preserve"> de </w:t>
    </w:r>
    <w:r w:rsidRPr="000776B5">
      <w:rPr>
        <w:sz w:val="18"/>
        <w:szCs w:val="18"/>
      </w:rPr>
      <w:fldChar w:fldCharType="begin"/>
    </w:r>
    <w:r w:rsidRPr="000776B5">
      <w:rPr>
        <w:sz w:val="18"/>
        <w:szCs w:val="18"/>
      </w:rPr>
      <w:instrText xml:space="preserve"> NUMPAGES </w:instrText>
    </w:r>
    <w:r w:rsidRPr="000776B5">
      <w:rPr>
        <w:sz w:val="18"/>
        <w:szCs w:val="18"/>
      </w:rPr>
      <w:fldChar w:fldCharType="separate"/>
    </w:r>
    <w:r w:rsidR="00D333A0">
      <w:rPr>
        <w:noProof/>
        <w:sz w:val="18"/>
        <w:szCs w:val="18"/>
      </w:rPr>
      <w:t>3</w:t>
    </w:r>
    <w:r w:rsidRPr="000776B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BE" w:rsidRDefault="00CD0EBE">
      <w:r>
        <w:separator/>
      </w:r>
    </w:p>
  </w:footnote>
  <w:footnote w:type="continuationSeparator" w:id="0">
    <w:p w:rsidR="00CD0EBE" w:rsidRDefault="00CD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F9" w:rsidRDefault="001E2BF9" w:rsidP="008E2FD4">
    <w:pPr>
      <w:pStyle w:val="Encabezado"/>
      <w:tabs>
        <w:tab w:val="clear" w:pos="4252"/>
      </w:tabs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F9" w:rsidRDefault="009427E4" w:rsidP="008E2FD4">
    <w:pPr>
      <w:pStyle w:val="Encabezado"/>
      <w:ind w:left="-1701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-245745</wp:posOffset>
          </wp:positionV>
          <wp:extent cx="7505700" cy="1488960"/>
          <wp:effectExtent l="0" t="0" r="0" b="0"/>
          <wp:wrapThrough wrapText="bothSides">
            <wp:wrapPolygon edited="0">
              <wp:start x="0" y="0"/>
              <wp:lineTo x="0" y="21287"/>
              <wp:lineTo x="21545" y="21287"/>
              <wp:lineTo x="2154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dr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48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E03"/>
    <w:multiLevelType w:val="hybridMultilevel"/>
    <w:tmpl w:val="1B38B62E"/>
    <w:lvl w:ilvl="0" w:tplc="E32EE600">
      <w:start w:val="1"/>
      <w:numFmt w:val="decimal"/>
      <w:pStyle w:val="Vietanumric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24D65"/>
    <w:multiLevelType w:val="multilevel"/>
    <w:tmpl w:val="BC244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166A"/>
    <w:multiLevelType w:val="hybridMultilevel"/>
    <w:tmpl w:val="229E8C44"/>
    <w:lvl w:ilvl="0" w:tplc="53D43CD6">
      <w:start w:val="1"/>
      <w:numFmt w:val="bullet"/>
      <w:pStyle w:val="PrrafoIndentado3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C0C6B41"/>
    <w:multiLevelType w:val="hybridMultilevel"/>
    <w:tmpl w:val="CBE8FFB2"/>
    <w:lvl w:ilvl="0" w:tplc="6848F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E2C40"/>
    <w:multiLevelType w:val="hybridMultilevel"/>
    <w:tmpl w:val="1B6084C0"/>
    <w:lvl w:ilvl="0" w:tplc="4A005AC6">
      <w:start w:val="1"/>
      <w:numFmt w:val="bullet"/>
      <w:pStyle w:val="Prrafoindentado2"/>
      <w:lvlText w:val="–"/>
      <w:lvlJc w:val="left"/>
      <w:pPr>
        <w:tabs>
          <w:tab w:val="num" w:pos="1440"/>
        </w:tabs>
        <w:ind w:left="1304" w:hanging="453"/>
      </w:pPr>
      <w:rPr>
        <w:rFonts w:ascii="Arial" w:hAnsi="Arial" w:hint="default"/>
      </w:rPr>
    </w:lvl>
    <w:lvl w:ilvl="1" w:tplc="CD42E33A">
      <w:start w:val="1"/>
      <w:numFmt w:val="bullet"/>
      <w:pStyle w:val="Prrafoindentad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C6749"/>
    <w:multiLevelType w:val="hybridMultilevel"/>
    <w:tmpl w:val="4288E90E"/>
    <w:lvl w:ilvl="0" w:tplc="3732ED6C">
      <w:start w:val="1"/>
      <w:numFmt w:val="bullet"/>
      <w:pStyle w:val="EstiloPrrafoindentado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BA223D"/>
    <w:multiLevelType w:val="multilevel"/>
    <w:tmpl w:val="AB321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A0"/>
    <w:rsid w:val="000776B5"/>
    <w:rsid w:val="001B1C04"/>
    <w:rsid w:val="001E2BF9"/>
    <w:rsid w:val="003526B7"/>
    <w:rsid w:val="003E79E3"/>
    <w:rsid w:val="005165FB"/>
    <w:rsid w:val="005D43CE"/>
    <w:rsid w:val="00682AA6"/>
    <w:rsid w:val="008D0C91"/>
    <w:rsid w:val="008E2FD4"/>
    <w:rsid w:val="009427E4"/>
    <w:rsid w:val="00987120"/>
    <w:rsid w:val="00CD0EBE"/>
    <w:rsid w:val="00CF2508"/>
    <w:rsid w:val="00D32041"/>
    <w:rsid w:val="00D333A0"/>
    <w:rsid w:val="00DC6F2C"/>
    <w:rsid w:val="00E455B1"/>
    <w:rsid w:val="00F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33082D"/>
  <w14:defaultImageDpi w14:val="300"/>
  <w15:docId w15:val="{57135012-876F-47CC-9B25-90387BC6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262626" w:themeColor="text1" w:themeTint="D9"/>
        <w:spacing w:val="-5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240"/>
    </w:pPr>
  </w:style>
  <w:style w:type="paragraph" w:styleId="Ttulo1">
    <w:name w:val="heading 1"/>
    <w:basedOn w:val="Normal"/>
    <w:next w:val="Normal"/>
    <w:qFormat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0776B5"/>
    <w:pPr>
      <w:keepNext/>
      <w:spacing w:before="240"/>
      <w:outlineLvl w:val="1"/>
    </w:pPr>
    <w:rPr>
      <w:rFonts w:cs="Arial"/>
      <w:b/>
      <w:bCs/>
      <w:i/>
      <w:iCs/>
      <w:color w:val="17365D" w:themeColor="text2" w:themeShade="BF"/>
      <w:sz w:val="24"/>
      <w:szCs w:val="28"/>
    </w:rPr>
  </w:style>
  <w:style w:type="paragraph" w:styleId="Ttulo3">
    <w:name w:val="heading 3"/>
    <w:basedOn w:val="Normal"/>
    <w:next w:val="Normal"/>
    <w:qFormat/>
    <w:rsid w:val="000776B5"/>
    <w:pPr>
      <w:keepNext/>
      <w:spacing w:before="240"/>
      <w:outlineLvl w:val="2"/>
    </w:pPr>
    <w:rPr>
      <w:rFonts w:cs="Arial"/>
      <w:b/>
      <w:bCs/>
      <w:color w:val="17365D" w:themeColor="text2" w:themeShade="BF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PrrafoIndentado3">
    <w:name w:val="Párrafo Indentado 3"/>
    <w:basedOn w:val="Prrafoindentado2"/>
    <w:pPr>
      <w:numPr>
        <w:numId w:val="5"/>
      </w:numPr>
    </w:pPr>
  </w:style>
  <w:style w:type="paragraph" w:customStyle="1" w:styleId="Prrafoindentado2">
    <w:name w:val="Párrafo indentado 2"/>
    <w:basedOn w:val="Normal"/>
    <w:pPr>
      <w:numPr>
        <w:numId w:val="1"/>
      </w:numPr>
      <w:tabs>
        <w:tab w:val="clear" w:pos="1440"/>
      </w:tabs>
      <w:spacing w:after="120"/>
      <w:ind w:left="964" w:hanging="227"/>
    </w:pPr>
  </w:style>
  <w:style w:type="paragraph" w:customStyle="1" w:styleId="EstiloDireccininteriorIzquierda">
    <w:name w:val="Estilo Dirección interior + Izquierda"/>
    <w:basedOn w:val="Normal"/>
    <w:pPr>
      <w:spacing w:before="0" w:after="0"/>
    </w:pPr>
    <w:rPr>
      <w:lang w:eastAsia="en-US"/>
    </w:rPr>
  </w:style>
  <w:style w:type="paragraph" w:customStyle="1" w:styleId="EstiloPrrafoindentado">
    <w:name w:val="Estilo Párrafo indentado"/>
    <w:basedOn w:val="Normal"/>
    <w:pPr>
      <w:numPr>
        <w:numId w:val="4"/>
      </w:numPr>
      <w:tabs>
        <w:tab w:val="clear" w:pos="1080"/>
      </w:tabs>
      <w:spacing w:after="120"/>
      <w:ind w:left="567" w:hanging="227"/>
    </w:pPr>
  </w:style>
  <w:style w:type="paragraph" w:customStyle="1" w:styleId="Firmadecarta">
    <w:name w:val="Firma de carta"/>
    <w:basedOn w:val="Normal"/>
    <w:pPr>
      <w:spacing w:before="0" w:after="0"/>
    </w:pPr>
  </w:style>
  <w:style w:type="character" w:styleId="Nmerodepgina">
    <w:name w:val="page number"/>
    <w:basedOn w:val="Fuentedeprrafopredeter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Vietas3">
    <w:name w:val="Viñetas 3"/>
    <w:basedOn w:val="Vietas2"/>
    <w:pPr>
      <w:ind w:left="851" w:hanging="284"/>
    </w:pPr>
  </w:style>
  <w:style w:type="paragraph" w:customStyle="1" w:styleId="Vietas2">
    <w:name w:val="Viñetas 2"/>
    <w:basedOn w:val="Normal"/>
    <w:rsid w:val="000776B5"/>
    <w:pPr>
      <w:spacing w:before="0" w:after="120"/>
      <w:ind w:left="511" w:hanging="227"/>
    </w:pPr>
  </w:style>
  <w:style w:type="paragraph" w:customStyle="1" w:styleId="Vietas1">
    <w:name w:val="Viñetas 1"/>
    <w:basedOn w:val="Normal"/>
    <w:pPr>
      <w:spacing w:after="120"/>
      <w:ind w:left="227" w:hanging="227"/>
    </w:pPr>
  </w:style>
  <w:style w:type="paragraph" w:customStyle="1" w:styleId="Vietanumrica">
    <w:name w:val="Viñeta numérica"/>
    <w:basedOn w:val="Normal"/>
    <w:pPr>
      <w:numPr>
        <w:numId w:val="6"/>
      </w:numPr>
      <w:ind w:left="357" w:hanging="357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AA6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AA6"/>
    <w:rPr>
      <w:rFonts w:ascii="Lucida Grande" w:hAnsi="Lucida Grande" w:cs="Lucida Grande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D333A0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33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ldatwor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4.22\Plantillasword\1_Madrid\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Carta.dotx</Template>
  <TotalTime>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PeopleMatters</Company>
  <LinksUpToDate>false</LinksUpToDate>
  <CharactersWithSpaces>873</CharactersWithSpaces>
  <SharedDoc>false</SharedDoc>
  <HLinks>
    <vt:vector size="6" baseType="variant">
      <vt:variant>
        <vt:i4>1769494</vt:i4>
      </vt:variant>
      <vt:variant>
        <vt:i4>-1</vt:i4>
      </vt:variant>
      <vt:variant>
        <vt:i4>1030</vt:i4>
      </vt:variant>
      <vt:variant>
        <vt:i4>1</vt:i4>
      </vt:variant>
      <vt:variant>
        <vt:lpwstr>Filete Datos Fiscales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Soledad Gamerman</dc:creator>
  <cp:keywords/>
  <dc:description/>
  <cp:lastModifiedBy>Soledad Gamerman</cp:lastModifiedBy>
  <cp:revision>1</cp:revision>
  <cp:lastPrinted>2009-09-11T17:26:00Z</cp:lastPrinted>
  <dcterms:created xsi:type="dcterms:W3CDTF">2017-11-29T15:55:00Z</dcterms:created>
  <dcterms:modified xsi:type="dcterms:W3CDTF">2017-11-29T15:58:00Z</dcterms:modified>
</cp:coreProperties>
</file>